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DC" w:rsidRPr="00BD7EDC" w:rsidRDefault="00BD7EDC" w:rsidP="003B57BF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Профилактика вовлечения молодежи в деструктивные группы через сеть Интернет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 настоящее время еще большую актуальность приобрела тема вовлечения в деструктивные группы и экстремистской и других направлений посредством сети Интернет. Доступность компьютерной техники и пользования сетью, к сожалению, добавляет и проблем. Поэтому в профилактической работе и с обучающимися, и с родителями мы делаем упор на объяснение не только плюсов, но и минусов глобальной сети.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Еще совсем недавно, каких-то лет 15 назад домашний компьютер был скорее роскошью, у студентов дома он был у одного-двух человек из группы. Позже появился доступ в интернет, который был довольно-таки дорогим удовольствием, редко кто им пользовался и очень кратковременно.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Но IT-технологии не стоят на месте и уже сегодня практически у каждого есть под рукой хотя бы одно устройство с доступом в интернет. В настоящее время, по мнению социологов, россияне, например, проводят в интернете не менее трех часов ежедневно.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Для более конкретной картины использования возможностей интернет нашими обучающимися, знания опасностей, которые таит в себе Сеть</w:t>
      </w:r>
      <w:r w:rsidR="00260B66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.</w:t>
      </w:r>
      <w:bookmarkStart w:id="0" w:name="_GoBack"/>
      <w:bookmarkEnd w:id="0"/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</w:t>
      </w:r>
      <w:proofErr w:type="gramStart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Данные  опроса</w:t>
      </w:r>
      <w:proofErr w:type="gramEnd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обучающихся в Российской </w:t>
      </w:r>
      <w:proofErr w:type="spellStart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Федерациипоказали</w:t>
      </w:r>
      <w:proofErr w:type="spellEnd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, что 100% имеют дома компьютер и доступ к сети Интернет, а еще 86% обучающихся пользуются дополнительно интернетом вне дома. 91% респондентов пользуются Интернетом несколько раз в день, 50% находятся за компьютером до 4 часов, а 27% - свыше.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С какой целью студенты столько времени проводят в виртуальных сетях?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Выяснилось, что только 41% и 50% посещают соответственно образовательные и познавательные сайты, а 73% - развлекательные.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У трети опрошенных присутствует желание играть в компьютерные игры. Хорошо, что 95% удаётся легко оторваться от игры, но 5% относится к группе риска по </w:t>
      </w:r>
      <w:proofErr w:type="spellStart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кибераддикции</w:t>
      </w:r>
      <w:proofErr w:type="spellEnd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(пребывают в раздраженном настроении, если лишены возможности продолжить компьютерную игру).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Всего половина опрошенных знают, что в возрасте до 16 лет можно находиться за компьютером с перерывами только до 2-х часов (включая обучение в учебном заведении). А для взрослых – не более 6 часов с перерывами.</w:t>
      </w:r>
    </w:p>
    <w:p w:rsidR="003B57BF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6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0% принимают пищу, не отходя от компьютера (что является фактором развития компьютерной зависимости). 45% проводили хотя бы одну ночь за компьютером! И хотя 59% знают, что компьютер представляет угрозу зрению, только 23% из них делают гимнастику для глаз, то есть, зная о вреде – относятся к своему здоровью безответственно.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Сравнивая эти данные с результатами подобного анкетирования в 2011 году выяснилось, что при наличии компьютерной техники у 100% (против 89% в 2011 году) увеличились на 20% частота и время проведения за ПК.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А ведь за эти годы добавились, помимо компьютерных игр и бесцельного </w:t>
      </w:r>
      <w:proofErr w:type="spellStart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web</w:t>
      </w:r>
      <w:proofErr w:type="spellEnd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-сёрфинга, и другие негативные направления.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Конечно, Интернет дал людям много положительных возможностей: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– главное преимущество этого ресурса – огромные возможности поиска разнообразной информации: новостной, бытовой, профессиональной;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– коммуникативные возможности (расстояние между людьми сегодня резко сократилось, появилось больше возможностей для общения, быстрого обмена информацией);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– развлекательные (игры, видео и т.д.).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НО, К СОЖАЛЕНИЮ, В ТО ЖЕ ВРЕМЯ ИНТЕРНЕТ ПРИНЕС И МНОГО ОПАСНОСТЕЙ.</w:t>
      </w:r>
    </w:p>
    <w:p w:rsidR="00BD7EDC" w:rsidRPr="00BD7EDC" w:rsidRDefault="00BD7EDC" w:rsidP="003B57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Это и м</w:t>
      </w: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ошенничество в Интернете:</w:t>
      </w:r>
    </w:p>
    <w:p w:rsidR="00BD7EDC" w:rsidRPr="00BD7EDC" w:rsidRDefault="00BD7EDC" w:rsidP="003B57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Фишинг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(доступ к паролям)</w:t>
      </w:r>
    </w:p>
    <w:p w:rsidR="00BD7EDC" w:rsidRPr="00BD7EDC" w:rsidRDefault="00BD7EDC" w:rsidP="003B57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Вишинг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(выманивание держателя платежной карты конфиденциальной информации)</w:t>
      </w:r>
    </w:p>
    <w:p w:rsidR="00BD7EDC" w:rsidRPr="00BD7EDC" w:rsidRDefault="00BD7EDC" w:rsidP="003B57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Фарминг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(процедура скрытного перенаправления жертвы на ложный IP-адрес)</w:t>
      </w:r>
    </w:p>
    <w:p w:rsidR="00BD7EDC" w:rsidRPr="00BD7EDC" w:rsidRDefault="00BD7EDC" w:rsidP="003B57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Кликфрод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(обманные клики на рекламную ссылку лицом, не заинтересованным в рекламном объявлении)</w:t>
      </w:r>
    </w:p>
    <w:p w:rsidR="00BD7EDC" w:rsidRPr="00BD7EDC" w:rsidRDefault="00BD7EDC" w:rsidP="003B57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«Нигерийские письма» (просят у получателя письма помощи в многомиллионных денежных операциях, обещая солидные проценты с сумм)</w:t>
      </w:r>
    </w:p>
    <w:p w:rsidR="00BD7EDC" w:rsidRPr="00BD7EDC" w:rsidRDefault="00BD7EDC" w:rsidP="003B57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Мошенничество с помощью служб знакомств</w:t>
      </w:r>
    </w:p>
    <w:p w:rsidR="00BD7EDC" w:rsidRPr="00BD7EDC" w:rsidRDefault="00BD7EDC" w:rsidP="003B57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Мошеннические интернет-магазины и др.</w:t>
      </w:r>
    </w:p>
    <w:p w:rsidR="00BD7EDC" w:rsidRPr="00BD7EDC" w:rsidRDefault="00BD7EDC" w:rsidP="003B57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возникновение интернет-зависимостей разного рода.</w:t>
      </w: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Все больше людей вместо живого общения и активного отдыха предпочитают проводить много времени за компьютером, погружаясь в виртуальный мир. А злоупотребления неотвратимо ведут к возникновению психологической зависимости от интернета, что негативно сказывается на нас.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Можно столкнуться с </w:t>
      </w:r>
      <w:proofErr w:type="spellStart"/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троллингом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, когда Вам на хорошем форуме ни с того ни с сего нахамят, оскорбят, унизят (форма социальной провокации или издевательства в сетевом общении).</w:t>
      </w:r>
    </w:p>
    <w:p w:rsidR="00BD7EDC" w:rsidRPr="00BD7EDC" w:rsidRDefault="00BD7EDC" w:rsidP="003B57B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получили активное развитие такие негативные </w:t>
      </w:r>
      <w:proofErr w:type="gramStart"/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направления</w:t>
      </w: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(</w:t>
      </w:r>
      <w:proofErr w:type="gram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 том числе преступные), как: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 </w:t>
      </w:r>
      <w:proofErr w:type="spellStart"/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буллинг</w:t>
      </w:r>
      <w:proofErr w:type="spellEnd"/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 </w:t>
      </w: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(</w:t>
      </w:r>
      <w:proofErr w:type="spell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кибербуллинг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интернет-сервисов.)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 </w:t>
      </w:r>
      <w:proofErr w:type="spellStart"/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груминг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 – установление дружеского и эмоционального контакта с ребенком в интернете для его дальнейшей сексуальной эксплуатации. До сих пор в традиционном </w:t>
      </w:r>
      <w:proofErr w:type="spell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оффлайновом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мире данному типу преступников требовалось потратить несколько месяцев для того, чтобы втереться в доверие к своим жертвам – они даже знакомились с их семьями, дабы не вызывать подозрения. Но благодаря Интернету цепочка сократилась, и все процессы упростились.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Результаты анкетирования показали, что хоть и мало кто знаком с термином </w:t>
      </w:r>
      <w:proofErr w:type="spell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буллинг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, - сталкивались с этим явлением (сами или знакомые) – почти пятая часть опрошенных – 18%. Почти половина респондентов (45%) – знают, что такое </w:t>
      </w:r>
      <w:proofErr w:type="spell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троллинг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(форма социальной провокации или издевательства в сетевом общении) и отмечают это явление как частое.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</w:t>
      </w:r>
      <w:r w:rsidRPr="003B57BF">
        <w:rPr>
          <w:rFonts w:ascii="Tahoma" w:eastAsia="Times New Roman" w:hAnsi="Tahoma" w:cs="Tahoma"/>
          <w:b/>
          <w:color w:val="111111"/>
          <w:sz w:val="21"/>
          <w:szCs w:val="21"/>
          <w:lang w:eastAsia="ru-RU"/>
        </w:rPr>
        <w:t>В</w:t>
      </w:r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овлечение в группы деструктивной направленности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: тоталитарные секты религиозной или экстремистской направленности, группы, доводящие до </w:t>
      </w:r>
      <w:proofErr w:type="spellStart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аутоагрессии</w:t>
      </w:r>
      <w:proofErr w:type="spellEnd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(суицида), так называемые «группы смерти», которые в настоящее время стали огромной мировой проблемой. Их аудитория – дети, которые после систематического посещения сообществ решаются на самоубийство.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ДЕСТРУКЦИЯ (лат. </w:t>
      </w:r>
      <w:proofErr w:type="spell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destructio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- разрушаю) - разрушение, нарушение нормальной структуры чего-либо, уничтожение.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Деструктивные культы призывают к разрушению, убийству, </w:t>
      </w:r>
      <w:proofErr w:type="spell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аутоагрессии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 группах деструктивной направленности происходит </w:t>
      </w:r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разрушение личности человека через разрушение его психики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.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Особую опасность представляет вовлечение молодежи через сеть Интернет в группы деструктивной направленности, где очень активно используются социальные сети. По статистике, более 30% «страничек смерти» приходятся на социальную сеть «</w:t>
      </w:r>
      <w:proofErr w:type="spell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ВКонтакте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» (</w:t>
      </w:r>
      <w:proofErr w:type="gram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А</w:t>
      </w:r>
      <w:proofErr w:type="gram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ведь зарегистрированы в этой социальной сети - 100% респондентов нашего анкетирования).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Мы не выделяли в анкетировании знание темы «группы смерти», понимая, что обучающиеся в беседах о тех же негативах сети интернет сами выводят на эту тему, говорят: «А Вы знаете (слышали?), что такое «Синий кит?», «Тихий дом?», «f57»?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 xml:space="preserve">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Половине опрошенных (55%) приходили по социальным сетям ссылки на сайты, содержащие информацию негативного, депрессивного характера (с мрачными картинками, видео, музыкой). И ведь 18% - переходили по этим ссылкам, отмечая в качестве основной движущей силы - интерес. А ведь общение с такого рода информацией погружает психику даже взрослого человека в депрессивный контент, что тогда говорить о неокрепшей психике юношей и девушек.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  </w:t>
      </w:r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В мае 2016 года около 130 российских детей, погибших в результате самоубийства, были причислены к жертвам онлайн-игр и сообществ, сформированных в сети Интернет. Эти игры часто похожи на популярные сегодня среди молодежи </w:t>
      </w:r>
      <w:proofErr w:type="spellStart"/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квесты</w:t>
      </w:r>
      <w:proofErr w:type="spellEnd"/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, в которых нужно методично выполнять разные задания, связанные с </w:t>
      </w:r>
      <w:proofErr w:type="spellStart"/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самоповреждающим</w:t>
      </w:r>
      <w:proofErr w:type="spellEnd"/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 поведением вплоть до суицидальных попыток. 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Одно из заданий – привлечь как можно больше подростков в свою группу.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Сценарий развития вовлечения примерно одинаковый.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На первом этапе робот-рассылка отправляет слово </w:t>
      </w:r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«привет»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, фразу «кто ты» и тому подобные с вербовочного аккаунта. Если адресат ответил, то переписка переадресовывается к реальному члену деструктивной организации, который затем продолжает переписку с потенциальной жертвой.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Организаторы или те, кто «ведет» группу подстраиваются под «своих», делают пребывание в группе комфортным, начинают дружить, а потом потихонечку начинают поворачивать сознание подростка в нужную сторону. Они заинтересовывают собой, группой, своими желаниями так, что часто воспринимаются близкими друзьями. </w:t>
      </w:r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То есть подростку так кажется. 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На самом деле он же не знает, кто там, за </w:t>
      </w:r>
      <w:proofErr w:type="spellStart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ником</w:t>
      </w:r>
      <w:proofErr w:type="spellEnd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, </w:t>
      </w:r>
      <w:proofErr w:type="spellStart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аватаркой</w:t>
      </w:r>
      <w:proofErr w:type="spellEnd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. В интернете всё можно скрыть за выдуманным образом. Сочиняется и некая соответствующая легенда. То есть сначала организуют определенный круг, который якобы считает конкретного подростка особым, принимает его. То есть происходит стойкое формирование убеждения, что только в этом круге его понимают, принимают, а вне сообщества этого нет и не будет.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Далее идет погружение в депрессивный контент или приглашение на прикрывающие вербовочные сайты (которые прямо не указывают на свою принадлежность к деструктивной организации, секте, однако вся их деятельность направлена на привлечение новых участников); происходит девальвация (обесценивание) ценностей: семейных, духовно-нравственных, включающих в себя веру, совесть, обязанность и ответственность, различение хорошего и плохого.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Активно формируется определенная информационная среда. Здесь интернет-технологии применяются во всем многообразии. Предлагаются ссылки на сайты разного деструктивного содержания, специально создаются видеоролики, </w:t>
      </w:r>
      <w:proofErr w:type="spellStart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демотиваторы</w:t>
      </w:r>
      <w:proofErr w:type="spellEnd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(</w:t>
      </w:r>
      <w:proofErr w:type="spellStart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демотиватор</w:t>
      </w:r>
      <w:proofErr w:type="spellEnd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отличается безысходностью и безнадежностью, имеет негативный смысл), рекламные баннеры, рассылается спам, создаются группы. А когда в группе люди уже стали, как кажется подростку (юноше, девушке), «самыми-самыми друзьями», то шансов на спасение из такой группы уже мало.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Так постепенно ребенок втягивается. И втягивается именно как в секту, так, что потом выйти уже практически невозможно.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С какой целью это делается? Существуют разные мнения, но они схожи: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- вовлечение в </w:t>
      </w:r>
      <w:proofErr w:type="spell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эстремистские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организации – для пополнения своих рядов;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 в религиозные деструктивные группы – для вовлечения новых адептов;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 в «группы смерти» - желание «властвовать», извлечение прибыли за счет продажи видео, на которых подростки кончают жизнь самоубийством.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</w:t>
      </w:r>
    </w:p>
    <w:p w:rsidR="00BD7EDC" w:rsidRPr="00BD7EDC" w:rsidRDefault="00BD7EDC" w:rsidP="003B57B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Логотип: знаки богов и ножи</w:t>
      </w:r>
    </w:p>
    <w:p w:rsidR="00BD7EDC" w:rsidRPr="00BD7EDC" w:rsidRDefault="00BD7EDC" w:rsidP="003B57B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Засилье слов на букву «С»</w:t>
      </w:r>
    </w:p>
    <w:p w:rsidR="00BD7EDC" w:rsidRPr="00BD7EDC" w:rsidRDefault="00BD7EDC" w:rsidP="003B57BF">
      <w:pPr>
        <w:numPr>
          <w:ilvl w:val="1"/>
          <w:numId w:val="3"/>
        </w:numPr>
        <w:shd w:val="clear" w:color="auto" w:fill="FFFFFF"/>
        <w:spacing w:after="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«Лучшие вещи в жизни с буквой «С»: — Семья суббота секс суицид»</w:t>
      </w:r>
    </w:p>
    <w:p w:rsidR="00BD7EDC" w:rsidRPr="00BD7EDC" w:rsidRDefault="00BD7EDC" w:rsidP="003B57B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Картинки и фото в сером, черном и красном цвете</w:t>
      </w:r>
    </w:p>
    <w:p w:rsidR="00BD7EDC" w:rsidRPr="00BD7EDC" w:rsidRDefault="00BD7EDC" w:rsidP="003B57B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Фото рельс, уплывающего парохода, удаляющегося человека в приглушенных серых тонах</w:t>
      </w:r>
    </w:p>
    <w:p w:rsidR="00BD7EDC" w:rsidRPr="00BD7EDC" w:rsidRDefault="00BD7EDC" w:rsidP="003B57B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Психоделическая музыка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Таким образом, к сожалению, помимо многих положительных моментов, которые дает обучающимся Сеть: и поиск информации, и расширенные коммуникации, творческие мастерские и многое другое – обратная сторона медали существует и несет в себе реальную угрозу. На вопрос «Контролируют ли родители, какие сайты вы посещаете и сколько времени вы проводите в Интернете?» только 23% ответили утвердительно. А ведь учитывая, что молодежь очень активно использует телефоны и планшеты с целью посещения сети Интернет, процесс контроля еще более затрудняется. А ведь он необходим, чтобы вовремя распознать опасность (например, в «группах смерти» подростки проводили в интернете предутреннее время - с 4 до 6 утра)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Психологи выделяют </w:t>
      </w:r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четыре тревожных сигнала, на которые обязательно надо обратить внимание:</w:t>
      </w:r>
    </w:p>
    <w:p w:rsidR="00BD7EDC" w:rsidRPr="00BD7EDC" w:rsidRDefault="00BD7EDC" w:rsidP="003B57B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Ребенок резко становится послушным, но «отрешенным»;</w:t>
      </w:r>
    </w:p>
    <w:p w:rsidR="00BD7EDC" w:rsidRPr="00BD7EDC" w:rsidRDefault="00BD7EDC" w:rsidP="003B57B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У него меняется режим дня;</w:t>
      </w:r>
    </w:p>
    <w:p w:rsidR="00BD7EDC" w:rsidRPr="00BD7EDC" w:rsidRDefault="00BD7EDC" w:rsidP="003B57B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Ребенок вялый и постоянно не высыпается;</w:t>
      </w:r>
    </w:p>
    <w:p w:rsidR="00BD7EDC" w:rsidRPr="00BD7EDC" w:rsidRDefault="00BD7EDC" w:rsidP="003B57B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Активные постоянно повторяющиеся рисунки (киты, бабочки, повторяющиеся цифры).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Признаки готовности</w:t>
      </w:r>
    </w:p>
    <w:p w:rsidR="00BD7EDC" w:rsidRPr="00BD7EDC" w:rsidRDefault="00BD7EDC" w:rsidP="003B57B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Грустные мысли в постах на </w:t>
      </w:r>
      <w:proofErr w:type="spellStart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соцстраничке</w:t>
      </w:r>
      <w:proofErr w:type="spellEnd"/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;</w:t>
      </w:r>
    </w:p>
    <w:p w:rsidR="00BD7EDC" w:rsidRPr="00BD7EDC" w:rsidRDefault="00BD7EDC" w:rsidP="003B57B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Появились на теле увечья (царапины и т.д.);</w:t>
      </w:r>
    </w:p>
    <w:p w:rsidR="00BD7EDC" w:rsidRPr="00BD7EDC" w:rsidRDefault="00BD7EDC" w:rsidP="003B57B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Начинает раздаривать вещи;</w:t>
      </w:r>
    </w:p>
    <w:p w:rsidR="00BD7EDC" w:rsidRPr="00BD7EDC" w:rsidRDefault="00BD7EDC" w:rsidP="003B57B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Открыто заявляет о своей скорой смерти.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Почему подвержены риску вовлечения молодые?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Вербовщики опираются на возрастные психологические особенности: слабая, неустойчивая психика, повышенная внушаемость, низкая самооценка; неумение взаимодействовать с окружающими + трудная ситуация (семейные проблемы, нарушения взаимоотношений, неблагоприятный социальный фон, др.); отсутствие духовного воспитания, недостаточная степень гуманитарного образования).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Так же предпосылками вовлечения являются:</w:t>
      </w:r>
    </w:p>
    <w:p w:rsidR="00BD7EDC" w:rsidRPr="00BD7EDC" w:rsidRDefault="00BD7EDC" w:rsidP="003B57B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Неопытность, недостаточная ответственность.</w:t>
      </w:r>
    </w:p>
    <w:p w:rsidR="00BD7EDC" w:rsidRPr="00BD7EDC" w:rsidRDefault="00BD7EDC" w:rsidP="003B57B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Психология подростка носит культовый групповой характер.</w:t>
      </w:r>
    </w:p>
    <w:p w:rsidR="00BD7EDC" w:rsidRPr="00BD7EDC" w:rsidRDefault="00BD7EDC" w:rsidP="003B57B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Чем младше человек, тем более он подвержен влияниям окружения.</w:t>
      </w:r>
    </w:p>
    <w:p w:rsidR="00BD7EDC" w:rsidRPr="00BD7EDC" w:rsidRDefault="00BD7EDC" w:rsidP="003B57B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Повышенная восприимчивость к предлагаемым правилам поведения в группе.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Реальная жажда самоутверждения в социуме, однако сил для этого не хватает, а потому нужна поддержка покровителей.</w:t>
      </w:r>
    </w:p>
    <w:p w:rsidR="00BD7EDC" w:rsidRPr="00BD7EDC" w:rsidRDefault="00BD7EDC" w:rsidP="003B57BF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Очень сильная мотивация к формированию образа «Я» через отрицание отвергаемых моделей поведения.</w:t>
      </w:r>
    </w:p>
    <w:p w:rsidR="00BD7EDC" w:rsidRPr="00BD7EDC" w:rsidRDefault="00BD7EDC" w:rsidP="003B57BF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Личная незрелость (традиционный образ жизни индивидууму представляется как формальный, банальный, отживший, исчерпавший себя.)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color w:val="111111"/>
          <w:sz w:val="21"/>
          <w:szCs w:val="21"/>
          <w:lang w:eastAsia="ru-RU"/>
        </w:rPr>
        <w:t xml:space="preserve">   </w:t>
      </w:r>
      <w:r w:rsidR="00BD7EDC" w:rsidRPr="003B57BF">
        <w:rPr>
          <w:rFonts w:ascii="Tahoma" w:eastAsia="Times New Roman" w:hAnsi="Tahoma" w:cs="Tahoma"/>
          <w:b/>
          <w:color w:val="111111"/>
          <w:sz w:val="21"/>
          <w:szCs w:val="21"/>
          <w:lang w:eastAsia="ru-RU"/>
        </w:rPr>
        <w:t>Л</w:t>
      </w:r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ичностные особенности, 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повышающие риск вовлечения в группы деструктивной направленности:</w:t>
      </w:r>
    </w:p>
    <w:p w:rsidR="00BD7EDC" w:rsidRPr="00BD7EDC" w:rsidRDefault="00BD7EDC" w:rsidP="003B57BF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слабая, неустойчивая психика,</w:t>
      </w:r>
    </w:p>
    <w:p w:rsidR="00BD7EDC" w:rsidRPr="00BD7EDC" w:rsidRDefault="00BD7EDC" w:rsidP="003B57BF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повышенная внушаемость,</w:t>
      </w:r>
    </w:p>
    <w:p w:rsidR="00BD7EDC" w:rsidRPr="00BD7EDC" w:rsidRDefault="00BD7EDC" w:rsidP="003B57BF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низкая самооценка;</w:t>
      </w:r>
    </w:p>
    <w:p w:rsidR="00BD7EDC" w:rsidRPr="00BD7EDC" w:rsidRDefault="00BD7EDC" w:rsidP="003B57BF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отсутствие позитивных жизненных целей;</w:t>
      </w:r>
    </w:p>
    <w:p w:rsidR="00BD7EDC" w:rsidRPr="00BD7EDC" w:rsidRDefault="00BD7EDC" w:rsidP="003B57BF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неумение взаимодействовать с окружающими,</w:t>
      </w:r>
    </w:p>
    <w:p w:rsidR="00BD7EDC" w:rsidRPr="00BD7EDC" w:rsidRDefault="00BD7EDC" w:rsidP="003B57BF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проблемы</w:t>
      </w:r>
    </w:p>
    <w:p w:rsidR="00BD7EDC" w:rsidRPr="00BD7EDC" w:rsidRDefault="00BD7EDC" w:rsidP="003B57BF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острый интерес и тяга ко всему необычному;</w:t>
      </w:r>
    </w:p>
    <w:p w:rsidR="00BD7EDC" w:rsidRPr="00BD7EDC" w:rsidRDefault="00BD7EDC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+</w:t>
      </w:r>
    </w:p>
    <w:p w:rsidR="00BD7EDC" w:rsidRPr="00BD7EDC" w:rsidRDefault="00BD7EDC" w:rsidP="003B57BF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lastRenderedPageBreak/>
        <w:t>трудная ситуация (семейные проблемы, нарушения взаимоотношений, неблагоприятный социальный фон, др.);</w:t>
      </w:r>
    </w:p>
    <w:p w:rsidR="00BD7EDC" w:rsidRPr="00BD7EDC" w:rsidRDefault="00BD7EDC" w:rsidP="003B57BF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отсутствие духовного воспитания,</w:t>
      </w:r>
    </w:p>
    <w:p w:rsidR="00BD7EDC" w:rsidRPr="00BD7EDC" w:rsidRDefault="00BD7EDC" w:rsidP="003B57BF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недостаточная степень гуманитарного образования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Профилактическая и просветительская работа в этом направлении сейчас является особо значимой. С обучающимися необходимо проводить беседы, диспуты, творческие конкурсы, приглашать специалистов.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Цель данной работы – обеспечение информационной безопасности</w:t>
      </w:r>
      <w:hyperlink r:id="rId5" w:history="1">
        <w:r w:rsidR="00BD7EDC" w:rsidRPr="00BD7EDC">
          <w:rPr>
            <w:rFonts w:ascii="Tahoma" w:eastAsia="Times New Roman" w:hAnsi="Tahoma" w:cs="Tahoma"/>
            <w:color w:val="326693"/>
            <w:sz w:val="21"/>
            <w:szCs w:val="21"/>
            <w:u w:val="single"/>
            <w:vertAlign w:val="superscript"/>
            <w:lang w:eastAsia="ru-RU"/>
          </w:rPr>
          <w:t>3</w:t>
        </w:r>
      </w:hyperlink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, </w:t>
      </w:r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предупреждение рисков </w:t>
      </w:r>
      <w:hyperlink r:id="rId6" w:history="1">
        <w:r w:rsidR="00BD7EDC" w:rsidRPr="00BD7EDC">
          <w:rPr>
            <w:rFonts w:ascii="Tahoma" w:eastAsia="Times New Roman" w:hAnsi="Tahoma" w:cs="Tahoma"/>
            <w:b/>
            <w:bCs/>
            <w:color w:val="326693"/>
            <w:sz w:val="21"/>
            <w:szCs w:val="21"/>
            <w:u w:val="single"/>
            <w:lang w:eastAsia="ru-RU"/>
          </w:rPr>
          <w:t>вовлечения</w:t>
        </w:r>
      </w:hyperlink>
      <w:r w:rsidR="00BD7EDC" w:rsidRPr="00BD7EDC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 обучающихся в противоправную деятельность,         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информирование о негативных проявлениях в сети Интернет, способах </w:t>
      </w:r>
      <w:proofErr w:type="spellStart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мошенничнества</w:t>
      </w:r>
      <w:proofErr w:type="spellEnd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, (предупрежден-вооружен), объяснения истинных причин создания деструктивных групп; привлечения внимания к положительным возможностям сети, например сайтам, позволяющим развиваться, образовываться.</w:t>
      </w:r>
    </w:p>
    <w:p w:rsidR="00BD7EDC" w:rsidRPr="00BD7EDC" w:rsidRDefault="003B57BF" w:rsidP="003B57BF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  </w:t>
      </w:r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К сожалению, в нашем обществе еще слабо развиты основы </w:t>
      </w:r>
      <w:proofErr w:type="spellStart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кибербезопасности</w:t>
      </w:r>
      <w:proofErr w:type="spellEnd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. Нет такого предмета в процессе обучения. Поэтому главная задача сегодня для общества, педагогов и родителей в том числе – обеспечение безопасности детей, которые не всегда способны правильно оценить степень угрозы информации, которую они воспринимают или передают. А задача молодых – быть грамотнее, критичнее, больше читать научную информацию и качественную художественную литературу, а </w:t>
      </w:r>
      <w:proofErr w:type="gramStart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так же</w:t>
      </w:r>
      <w:proofErr w:type="gramEnd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знать и выполнять основы </w:t>
      </w:r>
      <w:proofErr w:type="spellStart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кибербезопасности</w:t>
      </w:r>
      <w:proofErr w:type="spellEnd"/>
      <w:r w:rsidR="00BD7EDC" w:rsidRPr="00BD7ED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.</w:t>
      </w:r>
    </w:p>
    <w:p w:rsidR="00176365" w:rsidRDefault="00176365"/>
    <w:sectPr w:rsidR="0017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2258E"/>
    <w:multiLevelType w:val="multilevel"/>
    <w:tmpl w:val="C810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52412"/>
    <w:multiLevelType w:val="multilevel"/>
    <w:tmpl w:val="E42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607B7"/>
    <w:multiLevelType w:val="multilevel"/>
    <w:tmpl w:val="55A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34AD8"/>
    <w:multiLevelType w:val="multilevel"/>
    <w:tmpl w:val="FD6C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43F8D"/>
    <w:multiLevelType w:val="multilevel"/>
    <w:tmpl w:val="8D94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F1C48"/>
    <w:multiLevelType w:val="multilevel"/>
    <w:tmpl w:val="7E2C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8781F"/>
    <w:multiLevelType w:val="multilevel"/>
    <w:tmpl w:val="1224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27560"/>
    <w:multiLevelType w:val="multilevel"/>
    <w:tmpl w:val="4D14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65248"/>
    <w:multiLevelType w:val="multilevel"/>
    <w:tmpl w:val="C39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22"/>
    <w:rsid w:val="00090E22"/>
    <w:rsid w:val="00176365"/>
    <w:rsid w:val="00260B66"/>
    <w:rsid w:val="003B57BF"/>
    <w:rsid w:val="00B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B9908-35F8-41E1-A82C-CF972963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EDC"/>
    <w:rPr>
      <w:b/>
      <w:bCs/>
    </w:rPr>
  </w:style>
  <w:style w:type="character" w:styleId="a5">
    <w:name w:val="Emphasis"/>
    <w:basedOn w:val="a0"/>
    <w:uiPriority w:val="20"/>
    <w:qFormat/>
    <w:rsid w:val="00BD7EDC"/>
    <w:rPr>
      <w:i/>
      <w:iCs/>
    </w:rPr>
  </w:style>
  <w:style w:type="character" w:styleId="a6">
    <w:name w:val="Hyperlink"/>
    <w:basedOn w:val="a0"/>
    <w:uiPriority w:val="99"/>
    <w:semiHidden/>
    <w:unhideWhenUsed/>
    <w:rsid w:val="00BD7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andia.ru%2Ftext%2Fcategory%2Fvovlechenie%2F" TargetMode="External"/><Relationship Id="rId5" Type="http://schemas.openxmlformats.org/officeDocument/2006/relationships/hyperlink" Target="https://infourok.ru/go.html?href=%23sdfootnote3s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2100</Words>
  <Characters>11970</Characters>
  <Application>Microsoft Office Word</Application>
  <DocSecurity>0</DocSecurity>
  <Lines>99</Lines>
  <Paragraphs>28</Paragraphs>
  <ScaleCrop>false</ScaleCrop>
  <Company/>
  <LinksUpToDate>false</LinksUpToDate>
  <CharactersWithSpaces>14042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2021-12-06T07:47:00Z</dcterms:created>
  <dcterms:modified xsi:type="dcterms:W3CDTF">2021-12-13T07:40:00Z</dcterms:modified>
</cp:coreProperties>
</file>