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F1" w:rsidRPr="00DA4196" w:rsidRDefault="003D06F1" w:rsidP="00DA4196">
      <w:pPr>
        <w:jc w:val="center"/>
        <w:rPr>
          <w:rFonts w:ascii="Times New Roman" w:hAnsi="Times New Roman" w:cs="Times New Roman"/>
          <w:b/>
          <w:sz w:val="28"/>
        </w:rPr>
      </w:pPr>
      <w:r w:rsidRPr="00DA4196">
        <w:rPr>
          <w:rFonts w:ascii="Times New Roman" w:hAnsi="Times New Roman" w:cs="Times New Roman"/>
          <w:b/>
          <w:sz w:val="28"/>
        </w:rPr>
        <w:t>ПЛАН</w:t>
      </w:r>
    </w:p>
    <w:p w:rsidR="003D06F1" w:rsidRPr="00DA4196" w:rsidRDefault="003D06F1" w:rsidP="00DA4196">
      <w:pPr>
        <w:jc w:val="center"/>
        <w:rPr>
          <w:rFonts w:ascii="Times New Roman" w:hAnsi="Times New Roman" w:cs="Times New Roman"/>
          <w:b/>
          <w:sz w:val="28"/>
        </w:rPr>
      </w:pPr>
      <w:r w:rsidRPr="00DA4196">
        <w:rPr>
          <w:rFonts w:ascii="Times New Roman" w:hAnsi="Times New Roman" w:cs="Times New Roman"/>
          <w:b/>
          <w:sz w:val="28"/>
        </w:rPr>
        <w:t>мероприятий по п</w:t>
      </w:r>
      <w:r w:rsidR="00523673">
        <w:rPr>
          <w:rFonts w:ascii="Times New Roman" w:hAnsi="Times New Roman" w:cs="Times New Roman"/>
          <w:b/>
          <w:sz w:val="28"/>
        </w:rPr>
        <w:t>ротиводействию коррупции на 2019- 2020</w:t>
      </w:r>
      <w:r w:rsidRPr="00DA4196">
        <w:rPr>
          <w:rFonts w:ascii="Times New Roman" w:hAnsi="Times New Roman" w:cs="Times New Roman"/>
          <w:b/>
          <w:sz w:val="28"/>
        </w:rPr>
        <w:t xml:space="preserve"> уч. г.</w:t>
      </w:r>
    </w:p>
    <w:p w:rsidR="003D06F1" w:rsidRPr="00DA4196" w:rsidRDefault="003D06F1" w:rsidP="00DA4196">
      <w:pPr>
        <w:jc w:val="center"/>
        <w:rPr>
          <w:rFonts w:ascii="Times New Roman" w:hAnsi="Times New Roman" w:cs="Times New Roman"/>
          <w:b/>
          <w:sz w:val="28"/>
        </w:rPr>
      </w:pPr>
      <w:r w:rsidRPr="00DA4196">
        <w:rPr>
          <w:rFonts w:ascii="Times New Roman" w:hAnsi="Times New Roman" w:cs="Times New Roman"/>
          <w:b/>
          <w:sz w:val="28"/>
        </w:rPr>
        <w:t>МКОУ «ЧНОШ « РОСИНКА»</w:t>
      </w:r>
    </w:p>
    <w:p w:rsidR="003D06F1" w:rsidRPr="00DA4196" w:rsidRDefault="003D06F1" w:rsidP="00DA41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Общие положения.</w:t>
      </w:r>
    </w:p>
    <w:p w:rsidR="003D06F1" w:rsidRPr="00DA4196" w:rsidRDefault="003D06F1" w:rsidP="00DA419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План мероприятий по п</w:t>
      </w:r>
      <w:r w:rsidR="00523673">
        <w:rPr>
          <w:rFonts w:ascii="Times New Roman" w:hAnsi="Times New Roman" w:cs="Times New Roman"/>
          <w:sz w:val="28"/>
        </w:rPr>
        <w:t>ротиводействию коррупции на 2019- 2020</w:t>
      </w:r>
      <w:r w:rsidRPr="00DA4196">
        <w:rPr>
          <w:rFonts w:ascii="Times New Roman" w:hAnsi="Times New Roman" w:cs="Times New Roman"/>
          <w:sz w:val="28"/>
        </w:rPr>
        <w:t xml:space="preserve"> уч. г. разработан на основании:</w:t>
      </w:r>
    </w:p>
    <w:p w:rsidR="003D06F1" w:rsidRPr="00DA4196" w:rsidRDefault="00681161" w:rsidP="00DA4196">
      <w:pPr>
        <w:ind w:left="360"/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</w:t>
      </w:r>
      <w:r w:rsidR="003D06F1" w:rsidRPr="00DA4196">
        <w:rPr>
          <w:rFonts w:ascii="Times New Roman" w:hAnsi="Times New Roman" w:cs="Times New Roman"/>
          <w:sz w:val="28"/>
        </w:rPr>
        <w:t>ФЗ от 25.12.2008 №273-ФЗ «</w:t>
      </w:r>
      <w:r w:rsidRPr="00DA4196">
        <w:rPr>
          <w:rFonts w:ascii="Times New Roman" w:hAnsi="Times New Roman" w:cs="Times New Roman"/>
          <w:sz w:val="28"/>
        </w:rPr>
        <w:t>О противодействии коррупции</w:t>
      </w:r>
      <w:r w:rsidR="003D06F1" w:rsidRPr="00DA4196">
        <w:rPr>
          <w:rFonts w:ascii="Times New Roman" w:hAnsi="Times New Roman" w:cs="Times New Roman"/>
          <w:sz w:val="28"/>
        </w:rPr>
        <w:t>»</w:t>
      </w:r>
      <w:r w:rsidRPr="00DA4196">
        <w:rPr>
          <w:rFonts w:ascii="Times New Roman" w:hAnsi="Times New Roman" w:cs="Times New Roman"/>
          <w:sz w:val="28"/>
        </w:rPr>
        <w:t xml:space="preserve"> (в ред. от 15.02.2016)</w:t>
      </w:r>
    </w:p>
    <w:p w:rsidR="00681161" w:rsidRPr="00DA4196" w:rsidRDefault="00681161" w:rsidP="00DA4196">
      <w:pPr>
        <w:ind w:left="360"/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-ФЗ от 17.07.2009 №172-ФЗ «Об антикоррупционной экспертизе нормативных правовых актов и проектов нормативных правовых актов»</w:t>
      </w:r>
    </w:p>
    <w:p w:rsidR="00681161" w:rsidRPr="00DA4196" w:rsidRDefault="00681161" w:rsidP="00DA4196">
      <w:pPr>
        <w:ind w:left="360"/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-Указа президента РФ от 11.04. 2014 №226 «О национальном плане противодействия коррупции на 2014-2015 годы»</w:t>
      </w:r>
    </w:p>
    <w:p w:rsidR="00681161" w:rsidRPr="00DA4196" w:rsidRDefault="00681161" w:rsidP="00DA4196">
      <w:pPr>
        <w:ind w:left="360"/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-Постановления Правительства РФ от 26.02.2010 №96 «Об антикоррупционной экспертизе нормативных правовых актов и проектов нормативных актов»</w:t>
      </w:r>
    </w:p>
    <w:p w:rsidR="00B92D16" w:rsidRPr="00DA4196" w:rsidRDefault="00681161" w:rsidP="00DA4196">
      <w:pPr>
        <w:ind w:left="360"/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1.2.План определяет основные направления реализации антикоррупционной политики, систему и перечень программных мероприятий</w:t>
      </w:r>
      <w:proofErr w:type="gramStart"/>
      <w:r w:rsidRPr="00DA4196">
        <w:rPr>
          <w:rFonts w:ascii="Times New Roman" w:hAnsi="Times New Roman" w:cs="Times New Roman"/>
          <w:sz w:val="28"/>
        </w:rPr>
        <w:t xml:space="preserve"> </w:t>
      </w:r>
      <w:r w:rsidR="00B92D16" w:rsidRPr="00DA4196">
        <w:rPr>
          <w:rFonts w:ascii="Times New Roman" w:hAnsi="Times New Roman" w:cs="Times New Roman"/>
          <w:sz w:val="28"/>
        </w:rPr>
        <w:t>,</w:t>
      </w:r>
      <w:proofErr w:type="gramEnd"/>
      <w:r w:rsidR="00B92D16" w:rsidRPr="00DA4196">
        <w:rPr>
          <w:rFonts w:ascii="Times New Roman" w:hAnsi="Times New Roman" w:cs="Times New Roman"/>
          <w:sz w:val="28"/>
        </w:rPr>
        <w:t xml:space="preserve"> направленных на противодействие коррупции в ОУ.</w:t>
      </w:r>
    </w:p>
    <w:p w:rsidR="00B92D16" w:rsidRPr="00DA4196" w:rsidRDefault="003D06F1" w:rsidP="00DA4196">
      <w:pPr>
        <w:ind w:left="360"/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 xml:space="preserve">2. </w:t>
      </w:r>
      <w:r w:rsidR="00B92D16" w:rsidRPr="00DA4196">
        <w:rPr>
          <w:rFonts w:ascii="Times New Roman" w:hAnsi="Times New Roman" w:cs="Times New Roman"/>
          <w:sz w:val="28"/>
        </w:rPr>
        <w:t>Цели и задачи:</w:t>
      </w:r>
    </w:p>
    <w:p w:rsidR="00B92D16" w:rsidRPr="00DA4196" w:rsidRDefault="00B92D16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-недопущение предпосылок, исключение фактов коррупции в МКОУ «ЧНОШ « РОСИНКА»</w:t>
      </w:r>
    </w:p>
    <w:p w:rsidR="00B92D16" w:rsidRPr="00DA4196" w:rsidRDefault="00B92D16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-обеспечение защиты прав и законных интересов граждан от негативных процессов и явлений, связанных с коррупцией, укрепления доверия граждан к деятельности администрации и ОУ</w:t>
      </w:r>
    </w:p>
    <w:p w:rsidR="00B92D16" w:rsidRPr="00DA4196" w:rsidRDefault="00B92D16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-оптимизация и конкретизация полномочий должностных лиц</w:t>
      </w:r>
    </w:p>
    <w:p w:rsidR="00B92D16" w:rsidRPr="00DA4196" w:rsidRDefault="00B92D16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-формирование антикоррупционного сознания всех участников образовательного процесса</w:t>
      </w:r>
    </w:p>
    <w:p w:rsidR="00B92D16" w:rsidRPr="00DA4196" w:rsidRDefault="00B92D16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-проведение разъяснительной работы с работниками школы о недопущении поведения, которое может вос</w:t>
      </w:r>
      <w:r w:rsidR="00C61373" w:rsidRPr="00DA4196">
        <w:rPr>
          <w:rFonts w:ascii="Times New Roman" w:hAnsi="Times New Roman" w:cs="Times New Roman"/>
          <w:sz w:val="28"/>
        </w:rPr>
        <w:t>п</w:t>
      </w:r>
      <w:r w:rsidRPr="00DA4196">
        <w:rPr>
          <w:rFonts w:ascii="Times New Roman" w:hAnsi="Times New Roman" w:cs="Times New Roman"/>
          <w:sz w:val="28"/>
        </w:rPr>
        <w:t>р</w:t>
      </w:r>
      <w:r w:rsidR="00C61373" w:rsidRPr="00DA4196">
        <w:rPr>
          <w:rFonts w:ascii="Times New Roman" w:hAnsi="Times New Roman" w:cs="Times New Roman"/>
          <w:sz w:val="28"/>
        </w:rPr>
        <w:t>иниматься окружающими   как обещание или предложение дачи взятки либо как согласие принять взятку или как просьба о даче взятки</w:t>
      </w:r>
    </w:p>
    <w:p w:rsidR="00174D6F" w:rsidRPr="00DA4196" w:rsidRDefault="00174D6F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lastRenderedPageBreak/>
        <w:t>-обеспечение неотвратимости ответственности за совершение коррупционных нарушений</w:t>
      </w:r>
    </w:p>
    <w:p w:rsidR="00174D6F" w:rsidRPr="00DA4196" w:rsidRDefault="00174D6F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 xml:space="preserve">-содействие реализации прав </w:t>
      </w:r>
      <w:r w:rsidR="00523673">
        <w:rPr>
          <w:rFonts w:ascii="Times New Roman" w:hAnsi="Times New Roman" w:cs="Times New Roman"/>
          <w:sz w:val="28"/>
        </w:rPr>
        <w:t xml:space="preserve">граждан на доступ к информации </w:t>
      </w:r>
      <w:r w:rsidRPr="00DA4196">
        <w:rPr>
          <w:rFonts w:ascii="Times New Roman" w:hAnsi="Times New Roman" w:cs="Times New Roman"/>
          <w:sz w:val="28"/>
        </w:rPr>
        <w:t xml:space="preserve"> деятельности  школы</w:t>
      </w:r>
    </w:p>
    <w:p w:rsidR="00174D6F" w:rsidRPr="00DA4196" w:rsidRDefault="00174D6F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3.Ожидаемые результаты реализации Плана:</w:t>
      </w:r>
    </w:p>
    <w:p w:rsidR="00174D6F" w:rsidRPr="00DA4196" w:rsidRDefault="00174D6F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-повышение эффективности управления, качества и доступности предоставляемых учреждением образовательных услуг</w:t>
      </w:r>
    </w:p>
    <w:p w:rsidR="00174D6F" w:rsidRPr="00DA4196" w:rsidRDefault="00174D6F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-рациональное распределение бюджетных ассигнований, субсидий</w:t>
      </w:r>
      <w:proofErr w:type="gramStart"/>
      <w:r w:rsidRPr="00DA419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DA4196">
        <w:rPr>
          <w:rFonts w:ascii="Times New Roman" w:hAnsi="Times New Roman" w:cs="Times New Roman"/>
          <w:sz w:val="28"/>
        </w:rPr>
        <w:t>эффективное использование закупленного в ОУ оборудования</w:t>
      </w:r>
    </w:p>
    <w:p w:rsidR="00174D6F" w:rsidRPr="00DA4196" w:rsidRDefault="00174D6F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-целевое и эффективное использование бюджетных средств</w:t>
      </w:r>
    </w:p>
    <w:p w:rsidR="00174D6F" w:rsidRPr="00DA4196" w:rsidRDefault="00174D6F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-совершенствование мотивации и стимулирования труда работников ОУ через    распределение стимулирующей части фонда оплаты труда по реальным результатам деятельности работника</w:t>
      </w:r>
    </w:p>
    <w:p w:rsidR="00174D6F" w:rsidRPr="00DA4196" w:rsidRDefault="00174D6F" w:rsidP="00DA4196">
      <w:p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-соблюдение законности формирования и расходования внебюджетных средств, исключение случаев незаконного</w:t>
      </w:r>
      <w:r w:rsidR="00333019" w:rsidRPr="00DA4196">
        <w:rPr>
          <w:rFonts w:ascii="Times New Roman" w:hAnsi="Times New Roman" w:cs="Times New Roman"/>
          <w:sz w:val="28"/>
        </w:rPr>
        <w:t xml:space="preserve"> привлечения благотворительных средств в ОУ</w:t>
      </w:r>
    </w:p>
    <w:p w:rsidR="00333019" w:rsidRPr="00DA4196" w:rsidRDefault="00333019" w:rsidP="00DA4196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DA4196">
        <w:rPr>
          <w:rFonts w:ascii="Times New Roman" w:hAnsi="Times New Roman" w:cs="Times New Roman"/>
          <w:sz w:val="28"/>
        </w:rPr>
        <w:t>Контроль за</w:t>
      </w:r>
      <w:proofErr w:type="gramEnd"/>
      <w:r w:rsidRPr="00DA4196">
        <w:rPr>
          <w:rFonts w:ascii="Times New Roman" w:hAnsi="Times New Roman" w:cs="Times New Roman"/>
          <w:sz w:val="28"/>
        </w:rPr>
        <w:t xml:space="preserve"> реализацией ПЛАНА в МКОУ «ЧНОШ « РОСИНКА» осуществляет директор школы.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11"/>
        <w:gridCol w:w="4942"/>
        <w:gridCol w:w="23"/>
        <w:gridCol w:w="1678"/>
        <w:gridCol w:w="17"/>
        <w:gridCol w:w="1826"/>
      </w:tblGrid>
      <w:tr w:rsidR="00DA4196" w:rsidRPr="00AF41CD" w:rsidTr="00DA4196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AF41CD">
              <w:rPr>
                <w:rStyle w:val="FontStyle17"/>
              </w:rPr>
              <w:t xml:space="preserve">№ </w:t>
            </w:r>
            <w:proofErr w:type="gramStart"/>
            <w:r w:rsidRPr="00AF41CD">
              <w:rPr>
                <w:rStyle w:val="FontStyle17"/>
              </w:rPr>
              <w:t>п</w:t>
            </w:r>
            <w:proofErr w:type="gramEnd"/>
            <w:r w:rsidRPr="00AF41CD">
              <w:rPr>
                <w:rStyle w:val="FontStyle17"/>
              </w:rPr>
              <w:t>/п</w:t>
            </w: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AF41CD">
              <w:rPr>
                <w:rStyle w:val="FontStyle17"/>
              </w:rPr>
              <w:t>Мероприятие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Сроки проведения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Ответствен-</w:t>
            </w:r>
            <w:proofErr w:type="spellStart"/>
            <w:r>
              <w:rPr>
                <w:rStyle w:val="FontStyle17"/>
              </w:rPr>
              <w:t>ный</w:t>
            </w:r>
            <w:proofErr w:type="spellEnd"/>
            <w:proofErr w:type="gramEnd"/>
          </w:p>
        </w:tc>
      </w:tr>
      <w:tr w:rsidR="00DA4196" w:rsidRPr="00AF41CD" w:rsidTr="00DA4196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AF41CD">
              <w:rPr>
                <w:rStyle w:val="FontStyle17"/>
              </w:rPr>
              <w:t>1</w:t>
            </w: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</w:tr>
      <w:tr w:rsidR="00DA4196" w:rsidRPr="00AF41CD" w:rsidTr="00DA4196">
        <w:trPr>
          <w:trHeight w:val="966"/>
        </w:trPr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AF41CD">
              <w:rPr>
                <w:rStyle w:val="FontStyle17"/>
              </w:rPr>
              <w:t>1</w:t>
            </w:r>
          </w:p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В</w:t>
            </w:r>
            <w:r w:rsidRPr="00AF41CD">
              <w:rPr>
                <w:rStyle w:val="FontStyle17"/>
              </w:rPr>
              <w:t>недрение положения о конфликте интересов, декларации о конфликте интересов</w:t>
            </w:r>
            <w:r>
              <w:rPr>
                <w:rStyle w:val="FontStyle17"/>
              </w:rPr>
              <w:t>, ознакомление работников школы с данными документами.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196" w:rsidRPr="00AF41CD" w:rsidRDefault="00523673" w:rsidP="00B76B57">
            <w:pPr>
              <w:pStyle w:val="Style5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Сентябрь 2019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5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DA4196" w:rsidRPr="00AF41CD" w:rsidTr="00DA4196"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DA419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</w:t>
            </w:r>
          </w:p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В</w:t>
            </w:r>
            <w:r w:rsidRPr="00AF41CD">
              <w:rPr>
                <w:rStyle w:val="FontStyle17"/>
              </w:rPr>
              <w:t>ведение антикоррупционных поло</w:t>
            </w:r>
            <w:r w:rsidRPr="00AF41CD">
              <w:rPr>
                <w:rStyle w:val="FontStyle17"/>
              </w:rPr>
              <w:softHyphen/>
              <w:t>жений в трудовые договоры работ</w:t>
            </w:r>
            <w:r w:rsidRPr="00AF41CD">
              <w:rPr>
                <w:rStyle w:val="FontStyle17"/>
              </w:rPr>
              <w:softHyphen/>
              <w:t>ников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DA4196" w:rsidRPr="00AF41CD" w:rsidTr="00DA4196"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left="254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DA4196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В</w:t>
            </w:r>
            <w:r w:rsidRPr="00AF41CD">
              <w:rPr>
                <w:rStyle w:val="FontStyle17"/>
              </w:rPr>
              <w:t>едение процедуры информирова</w:t>
            </w:r>
            <w:r w:rsidRPr="00AF41CD">
              <w:rPr>
                <w:rStyle w:val="FontStyle17"/>
              </w:rPr>
              <w:softHyphen/>
              <w:t xml:space="preserve">ния работниками работодателя о случаях склонения их к совершению коррупционных нарушений и порядка рассмотрения таких сообщений, включая определение доступных каналов передачи обозначенной информации (механизмов «обратной </w:t>
            </w:r>
            <w:r w:rsidRPr="00AF41CD">
              <w:rPr>
                <w:rStyle w:val="FontStyle17"/>
              </w:rPr>
              <w:lastRenderedPageBreak/>
              <w:t>связи», телефона доверия и т. п.)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постоянно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2E2339" w:rsidRPr="00AF41CD" w:rsidTr="0079284E"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proofErr w:type="gramStart"/>
            <w:r w:rsidRPr="00AF41CD">
              <w:rPr>
                <w:rStyle w:val="FontStyle17"/>
              </w:rPr>
              <w:t>ведение процедуры информирования работодателя о ставшей известной работнику информации о случаях совершения коррупционных правона</w:t>
            </w:r>
            <w:r w:rsidRPr="00AF41CD">
              <w:rPr>
                <w:rStyle w:val="FontStyle17"/>
              </w:rPr>
              <w:softHyphen/>
              <w:t>рушений другими работниками, контрагентами организации или иными лицами и порядка рассмо</w:t>
            </w:r>
            <w:r w:rsidRPr="00AF41CD">
              <w:rPr>
                <w:rStyle w:val="FontStyle17"/>
              </w:rPr>
              <w:softHyphen/>
              <w:t>трения таких сообщений, включая определение доступных каналов пере</w:t>
            </w:r>
            <w:r w:rsidRPr="00AF41CD">
              <w:rPr>
                <w:rStyle w:val="FontStyle17"/>
              </w:rPr>
              <w:softHyphen/>
              <w:t>дачи обозначенной информации (механизмов «обратной связи», телефона доверия и т. п.)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</w:p>
        </w:tc>
      </w:tr>
      <w:tr w:rsidR="002E2339" w:rsidRPr="00AF41CD" w:rsidTr="00894B72"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 w:rsidRPr="00AF41CD">
              <w:rPr>
                <w:rStyle w:val="FontStyle17"/>
              </w:rPr>
              <w:t>ведение процедуры информирования работниками работодателя о возник</w:t>
            </w:r>
            <w:r w:rsidRPr="00AF41CD">
              <w:rPr>
                <w:rStyle w:val="FontStyle17"/>
              </w:rPr>
              <w:softHyphen/>
              <w:t>новении конфликта интересов и порядка урегулирования выявленного конфликта интересов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</w:p>
        </w:tc>
      </w:tr>
      <w:tr w:rsidR="002E2339" w:rsidRPr="00AF41CD" w:rsidTr="00894B72">
        <w:trPr>
          <w:trHeight w:val="1597"/>
        </w:trPr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 w:rsidRPr="00AF41CD">
              <w:rPr>
                <w:rStyle w:val="FontStyle17"/>
              </w:rPr>
              <w:t>ведение процедур защиты работ</w:t>
            </w:r>
            <w:r w:rsidRPr="00AF41CD">
              <w:rPr>
                <w:rStyle w:val="FontStyle17"/>
              </w:rPr>
              <w:softHyphen/>
              <w:t>ников, сообщивших о коррупционных правонарушениях   в   деятельности</w:t>
            </w:r>
          </w:p>
          <w:p w:rsidR="002E2339" w:rsidRPr="00AF41CD" w:rsidRDefault="002E2339" w:rsidP="00B76B57">
            <w:pPr>
              <w:pStyle w:val="Style8"/>
              <w:spacing w:line="240" w:lineRule="auto"/>
              <w:ind w:firstLine="5"/>
              <w:rPr>
                <w:rStyle w:val="FontStyle17"/>
              </w:rPr>
            </w:pPr>
            <w:r w:rsidRPr="00AF41CD">
              <w:rPr>
                <w:rStyle w:val="FontStyle17"/>
              </w:rPr>
              <w:t>организации, от формальных и неформальных санкций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</w:p>
        </w:tc>
      </w:tr>
      <w:tr w:rsidR="00DA4196" w:rsidRPr="00AF41CD" w:rsidTr="00DA4196"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DA419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10"/>
              <w:rPr>
                <w:rStyle w:val="FontStyle17"/>
              </w:rPr>
            </w:pPr>
            <w:r>
              <w:rPr>
                <w:rStyle w:val="FontStyle17"/>
              </w:rPr>
              <w:t>П</w:t>
            </w:r>
            <w:r w:rsidRPr="00AF41CD">
              <w:rPr>
                <w:rStyle w:val="FontStyle17"/>
              </w:rPr>
              <w:t>роведение периодической оценки коррупционных рисков в целях выявления сфер деятельности орга</w:t>
            </w:r>
            <w:r w:rsidRPr="00AF41CD">
              <w:rPr>
                <w:rStyle w:val="FontStyle17"/>
              </w:rPr>
              <w:softHyphen/>
              <w:t>низации, наиболее подверженных таким рискам, и разработки соответ</w:t>
            </w:r>
            <w:r w:rsidRPr="00AF41CD">
              <w:rPr>
                <w:rStyle w:val="FontStyle17"/>
              </w:rPr>
              <w:softHyphen/>
              <w:t>ствующих антикоррупционных мер</w:t>
            </w:r>
          </w:p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10"/>
              <w:rPr>
                <w:rStyle w:val="FontStyle17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DA4196">
            <w:pPr>
              <w:pStyle w:val="Style8"/>
              <w:widowControl/>
              <w:spacing w:line="240" w:lineRule="auto"/>
              <w:ind w:firstLine="1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1 раз в четверть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10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DA4196" w:rsidRPr="00AF41CD" w:rsidTr="002E2339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left="259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5</w:t>
            </w: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Е</w:t>
            </w:r>
            <w:r w:rsidRPr="00AF41CD">
              <w:rPr>
                <w:rStyle w:val="FontStyle17"/>
              </w:rPr>
              <w:t>жегодное ознакомление работников под роспись с нормативными доку</w:t>
            </w:r>
            <w:r w:rsidRPr="00AF41CD">
              <w:rPr>
                <w:rStyle w:val="FontStyle17"/>
              </w:rPr>
              <w:softHyphen/>
              <w:t>ментами, регламентирующими вопро</w:t>
            </w:r>
            <w:r w:rsidRPr="00AF41CD">
              <w:rPr>
                <w:rStyle w:val="FontStyle17"/>
              </w:rPr>
              <w:softHyphen/>
              <w:t>сы предупреждения и противо</w:t>
            </w:r>
            <w:r w:rsidRPr="00AF41CD">
              <w:rPr>
                <w:rStyle w:val="FontStyle17"/>
              </w:rPr>
              <w:softHyphen/>
              <w:t>действия коррупции в организации</w:t>
            </w:r>
          </w:p>
          <w:p w:rsidR="00DA4196" w:rsidRPr="00AF41CD" w:rsidRDefault="00DA4196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По мере необходимости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DA4196" w:rsidRPr="00AF41CD" w:rsidTr="002E2339"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pStyle w:val="Style8"/>
              <w:spacing w:line="240" w:lineRule="auto"/>
              <w:ind w:left="259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6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196" w:rsidRPr="00AF41CD" w:rsidRDefault="002E2339" w:rsidP="00DA4196">
            <w:pPr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Cs w:val="24"/>
              </w:rPr>
              <w:t>П</w:t>
            </w:r>
            <w:r w:rsidR="00DA4196" w:rsidRPr="00DA4196">
              <w:rPr>
                <w:rStyle w:val="FontStyle17"/>
                <w:szCs w:val="24"/>
              </w:rPr>
              <w:t>роведение обучающих мероприятий по вопросам профилактики и противодействия коррупции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2E2339">
            <w:pPr>
              <w:rPr>
                <w:rStyle w:val="FontStyle17"/>
                <w:sz w:val="24"/>
                <w:szCs w:val="24"/>
              </w:rPr>
            </w:pPr>
            <w:r w:rsidRPr="002E2339">
              <w:rPr>
                <w:rStyle w:val="FontStyle17"/>
                <w:szCs w:val="24"/>
              </w:rPr>
              <w:t>1 раз в полугодие с работниками школы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DA4196" w:rsidRPr="00AF41CD" w:rsidTr="002E2339"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2E2339">
            <w:pPr>
              <w:jc w:val="center"/>
              <w:rPr>
                <w:rStyle w:val="FontStyle17"/>
                <w:sz w:val="24"/>
                <w:szCs w:val="24"/>
              </w:rPr>
            </w:pPr>
            <w:r w:rsidRPr="002E2339">
              <w:rPr>
                <w:rStyle w:val="FontStyle17"/>
                <w:szCs w:val="24"/>
              </w:rPr>
              <w:t>7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О</w:t>
            </w:r>
            <w:r w:rsidR="00DA4196" w:rsidRPr="00AF41CD">
              <w:rPr>
                <w:rStyle w:val="FontStyle17"/>
              </w:rPr>
              <w:t>рганизация индивидуального кон</w:t>
            </w:r>
            <w:r w:rsidR="00DA4196" w:rsidRPr="00AF41CD">
              <w:rPr>
                <w:rStyle w:val="FontStyle17"/>
              </w:rPr>
              <w:softHyphen/>
              <w:t>сультирования работников по вопро</w:t>
            </w:r>
            <w:r w:rsidR="00DA4196" w:rsidRPr="00AF41CD">
              <w:rPr>
                <w:rStyle w:val="FontStyle17"/>
              </w:rPr>
              <w:softHyphen/>
              <w:t>сам применения (соблюдения) анти</w:t>
            </w:r>
            <w:r w:rsidR="00DA4196" w:rsidRPr="00AF41CD">
              <w:rPr>
                <w:rStyle w:val="FontStyle17"/>
              </w:rPr>
              <w:softHyphen/>
            </w:r>
            <w:r w:rsidR="00DA4196" w:rsidRPr="00AF41CD">
              <w:rPr>
                <w:rStyle w:val="FontStyle17"/>
              </w:rPr>
              <w:lastRenderedPageBreak/>
              <w:t>коррупционных стандартов и проце</w:t>
            </w:r>
            <w:r w:rsidR="00DA4196" w:rsidRPr="00AF41CD">
              <w:rPr>
                <w:rStyle w:val="FontStyle17"/>
              </w:rPr>
              <w:softHyphen/>
              <w:t>дур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По мере необходимости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DA4196" w:rsidRPr="00AF41CD" w:rsidTr="002E2339">
        <w:trPr>
          <w:trHeight w:val="1138"/>
        </w:trPr>
        <w:tc>
          <w:tcPr>
            <w:tcW w:w="8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left="250"/>
              <w:jc w:val="left"/>
              <w:rPr>
                <w:rStyle w:val="FontStyle17"/>
              </w:rPr>
            </w:pP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О</w:t>
            </w:r>
            <w:r w:rsidR="00DA4196" w:rsidRPr="00AF41CD">
              <w:rPr>
                <w:rStyle w:val="FontStyle17"/>
              </w:rPr>
              <w:t>существление регулярного контроля соблюдения внутренних процедур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</w:p>
        </w:tc>
      </w:tr>
      <w:tr w:rsidR="00DA4196" w:rsidRPr="00AF41CD" w:rsidTr="002E2339"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  <w:p w:rsidR="00DA4196" w:rsidRPr="00AF41CD" w:rsidRDefault="002E2339" w:rsidP="002E2339">
            <w:pPr>
              <w:jc w:val="center"/>
              <w:rPr>
                <w:rStyle w:val="FontStyle17"/>
                <w:sz w:val="24"/>
                <w:szCs w:val="24"/>
              </w:rPr>
            </w:pPr>
            <w:r w:rsidRPr="002E2339">
              <w:rPr>
                <w:rStyle w:val="FontStyle17"/>
                <w:szCs w:val="24"/>
              </w:rPr>
              <w:t>8</w:t>
            </w: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 w:rsidRPr="00AF41CD">
              <w:rPr>
                <w:rStyle w:val="FontStyle17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постоянно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DA4196" w:rsidRPr="00AF41CD" w:rsidTr="002E2339"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rPr>
                <w:rStyle w:val="FontStyle17"/>
                <w:sz w:val="24"/>
                <w:szCs w:val="24"/>
              </w:rPr>
            </w:pPr>
          </w:p>
          <w:p w:rsidR="00DA4196" w:rsidRPr="00AF41CD" w:rsidRDefault="002E2339" w:rsidP="002E2339">
            <w:pPr>
              <w:jc w:val="center"/>
              <w:rPr>
                <w:rStyle w:val="FontStyle17"/>
                <w:sz w:val="24"/>
                <w:szCs w:val="24"/>
              </w:rPr>
            </w:pPr>
            <w:r w:rsidRPr="002E2339">
              <w:rPr>
                <w:rStyle w:val="FontStyle17"/>
                <w:szCs w:val="24"/>
              </w:rPr>
              <w:t>9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DA4196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 w:rsidRPr="00AF41CD">
              <w:rPr>
                <w:rStyle w:val="FontStyle17"/>
              </w:rPr>
              <w:t>осуществление регулярного контроля экономической обоснованности рас</w:t>
            </w:r>
            <w:r w:rsidRPr="00AF41CD">
              <w:rPr>
                <w:rStyle w:val="FontStyle17"/>
              </w:rPr>
              <w:softHyphen/>
              <w:t>ходов в сферах с высоким корруп</w:t>
            </w:r>
            <w:r w:rsidRPr="00AF41CD">
              <w:rPr>
                <w:rStyle w:val="FontStyle17"/>
              </w:rPr>
              <w:softHyphen/>
              <w:t>ционным риском: обмен деловыми подарками, представительские расхо</w:t>
            </w:r>
            <w:r w:rsidRPr="00AF41CD">
              <w:rPr>
                <w:rStyle w:val="FontStyle17"/>
              </w:rPr>
              <w:softHyphen/>
              <w:t>ды, благотворительные пожертвова</w:t>
            </w:r>
            <w:r w:rsidRPr="00AF41CD">
              <w:rPr>
                <w:rStyle w:val="FontStyle17"/>
              </w:rPr>
              <w:softHyphen/>
              <w:t>ния, вознаграждения внешним кон</w:t>
            </w:r>
            <w:r w:rsidRPr="00AF41CD">
              <w:rPr>
                <w:rStyle w:val="FontStyle17"/>
              </w:rPr>
              <w:softHyphen/>
              <w:t>сультантам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96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2E2339" w:rsidRPr="00AF41CD" w:rsidTr="00892512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left="264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10</w:t>
            </w: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 w:rsidRPr="00AF41CD">
              <w:rPr>
                <w:rStyle w:val="FontStyle17"/>
              </w:rPr>
              <w:t>проведение регулярной оценки ре</w:t>
            </w:r>
            <w:r w:rsidRPr="00AF41CD">
              <w:rPr>
                <w:rStyle w:val="FontStyle17"/>
              </w:rPr>
              <w:softHyphen/>
              <w:t>зультатов работы по противодейст</w:t>
            </w:r>
            <w:r w:rsidRPr="00AF41CD">
              <w:rPr>
                <w:rStyle w:val="FontStyle17"/>
              </w:rPr>
              <w:softHyphen/>
              <w:t>вию коррупции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В течение года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2E2339" w:rsidRPr="00AF41CD" w:rsidTr="002E2339">
        <w:tc>
          <w:tcPr>
            <w:tcW w:w="8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rPr>
                <w:rStyle w:val="FontStyle17"/>
                <w:sz w:val="24"/>
                <w:szCs w:val="24"/>
              </w:rPr>
            </w:pPr>
          </w:p>
          <w:p w:rsidR="002E2339" w:rsidRPr="00AF41CD" w:rsidRDefault="002E2339" w:rsidP="00B76B57">
            <w:pPr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 w:rsidRPr="00AF41CD">
              <w:rPr>
                <w:rStyle w:val="FontStyle17"/>
              </w:rPr>
              <w:t>подготовка и распространение отчет</w:t>
            </w:r>
            <w:r w:rsidRPr="00AF41CD">
              <w:rPr>
                <w:rStyle w:val="FontStyle17"/>
              </w:rPr>
              <w:softHyphen/>
              <w:t>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</w:p>
        </w:tc>
      </w:tr>
      <w:tr w:rsidR="002E2339" w:rsidRPr="00AF41CD" w:rsidTr="002E2339"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Pr="00AF41CD" w:rsidRDefault="002E2339" w:rsidP="002E2339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11</w:t>
            </w: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Модернизация нормативно-правовой базы деятельности школы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Pr="00AF41CD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4D37F5" w:rsidRPr="00AF41CD" w:rsidTr="005A15DA">
        <w:tc>
          <w:tcPr>
            <w:tcW w:w="935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7F5" w:rsidRPr="004D37F5" w:rsidRDefault="004D37F5" w:rsidP="004D37F5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4D37F5">
              <w:rPr>
                <w:rStyle w:val="FontStyle17"/>
                <w:b/>
                <w:sz w:val="24"/>
              </w:rPr>
              <w:t>Работа с коллективом МКОУ «ЧНОШ «РОСИНКА»</w:t>
            </w:r>
          </w:p>
        </w:tc>
      </w:tr>
      <w:tr w:rsidR="002E2339" w:rsidRPr="00AF41CD" w:rsidTr="002E2339"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Default="002E2339" w:rsidP="002E2339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12</w:t>
            </w: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Размещение на сайте школы правовых актов антикоррупционного содержания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2E2339" w:rsidRPr="00AF41CD" w:rsidTr="004D37F5"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Default="002E2339" w:rsidP="002E2339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13</w:t>
            </w:r>
          </w:p>
        </w:tc>
        <w:tc>
          <w:tcPr>
            <w:tcW w:w="4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39" w:rsidRDefault="002E2339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Осуществление </w:t>
            </w:r>
            <w:proofErr w:type="gramStart"/>
            <w:r>
              <w:rPr>
                <w:rStyle w:val="FontStyle17"/>
              </w:rPr>
              <w:t>контроля за</w:t>
            </w:r>
            <w:proofErr w:type="gramEnd"/>
            <w:r>
              <w:rPr>
                <w:rStyle w:val="FontStyle17"/>
              </w:rPr>
              <w:t xml:space="preserve"> соблюдением требований, установленных ФЗ от 05.04.2013 №44-ФЗ</w:t>
            </w:r>
            <w:r w:rsidR="004D37F5">
              <w:rPr>
                <w:rStyle w:val="FontStyle17"/>
              </w:rPr>
              <w:t xml:space="preserve"> « О контрактной системе в сфере закупок товаров, работ, услуг для обеспечения государственных и муниципальных служб»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Default="004D37F5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339" w:rsidRDefault="004D37F5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  <w:tr w:rsidR="004D37F5" w:rsidRPr="00AF41CD" w:rsidTr="004D37F5">
        <w:tc>
          <w:tcPr>
            <w:tcW w:w="935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7F5" w:rsidRPr="004D37F5" w:rsidRDefault="004D37F5" w:rsidP="004D37F5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4D37F5">
              <w:rPr>
                <w:rStyle w:val="FontStyle17"/>
                <w:b/>
                <w:sz w:val="24"/>
              </w:rPr>
              <w:t>Работа с родителями</w:t>
            </w:r>
          </w:p>
        </w:tc>
      </w:tr>
      <w:tr w:rsidR="004D37F5" w:rsidRPr="00AF41CD" w:rsidTr="004D37F5">
        <w:tc>
          <w:tcPr>
            <w:tcW w:w="8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37F5" w:rsidRPr="004D37F5" w:rsidRDefault="004D37F5" w:rsidP="004D37F5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sz w:val="24"/>
              </w:rPr>
            </w:pPr>
            <w:r w:rsidRPr="004D37F5">
              <w:rPr>
                <w:rStyle w:val="FontStyle17"/>
                <w:sz w:val="24"/>
              </w:rPr>
              <w:t>14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37F5" w:rsidRDefault="004D37F5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Размещение на сайте школы правовых актов антикоррупционного содержания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37F5" w:rsidRDefault="004D37F5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В течение года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37F5" w:rsidRDefault="004D37F5" w:rsidP="00B76B57">
            <w:pPr>
              <w:pStyle w:val="Style8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Директор школы</w:t>
            </w:r>
          </w:p>
        </w:tc>
      </w:tr>
    </w:tbl>
    <w:p w:rsidR="00174D6F" w:rsidRPr="00DA4196" w:rsidRDefault="00174D6F" w:rsidP="00B92D16">
      <w:pPr>
        <w:rPr>
          <w:rFonts w:ascii="Times New Roman" w:hAnsi="Times New Roman" w:cs="Times New Roman"/>
          <w:sz w:val="28"/>
        </w:rPr>
      </w:pPr>
    </w:p>
    <w:p w:rsidR="003D06F1" w:rsidRDefault="00B92D16" w:rsidP="00B92D16">
      <w:pPr>
        <w:ind w:left="360"/>
      </w:pPr>
      <w:r>
        <w:t xml:space="preserve"> </w:t>
      </w:r>
    </w:p>
    <w:p w:rsidR="003D06F1" w:rsidRDefault="003D06F1" w:rsidP="003D06F1">
      <w:pPr>
        <w:ind w:left="360"/>
      </w:pPr>
    </w:p>
    <w:sectPr w:rsidR="003D06F1" w:rsidSect="00AB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1F0"/>
    <w:multiLevelType w:val="multilevel"/>
    <w:tmpl w:val="99864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772CE9"/>
    <w:multiLevelType w:val="hybridMultilevel"/>
    <w:tmpl w:val="8C1C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332AE"/>
    <w:multiLevelType w:val="hybridMultilevel"/>
    <w:tmpl w:val="8C1C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2B4"/>
    <w:rsid w:val="00174D6F"/>
    <w:rsid w:val="002E2339"/>
    <w:rsid w:val="00333019"/>
    <w:rsid w:val="003D06F1"/>
    <w:rsid w:val="004D37F5"/>
    <w:rsid w:val="00523673"/>
    <w:rsid w:val="00681161"/>
    <w:rsid w:val="00AB4627"/>
    <w:rsid w:val="00B92D16"/>
    <w:rsid w:val="00C61373"/>
    <w:rsid w:val="00DA4196"/>
    <w:rsid w:val="00F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B4"/>
    <w:pPr>
      <w:ind w:left="720"/>
      <w:contextualSpacing/>
    </w:pPr>
  </w:style>
  <w:style w:type="paragraph" w:customStyle="1" w:styleId="Style5">
    <w:name w:val="Style5"/>
    <w:basedOn w:val="a"/>
    <w:uiPriority w:val="99"/>
    <w:rsid w:val="00DA4196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A419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DA4196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3</cp:revision>
  <dcterms:created xsi:type="dcterms:W3CDTF">2018-06-21T12:54:00Z</dcterms:created>
  <dcterms:modified xsi:type="dcterms:W3CDTF">2020-03-16T05:56:00Z</dcterms:modified>
</cp:coreProperties>
</file>